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420" w:leftChars="200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询价文件</w:t>
      </w:r>
    </w:p>
    <w:p>
      <w:pPr>
        <w:spacing w:line="560" w:lineRule="exact"/>
        <w:ind w:left="420" w:leftChars="200"/>
        <w:rPr>
          <w:rFonts w:hint="eastAsia" w:ascii="仿宋_GB2312" w:eastAsia="仿宋_GB2312"/>
          <w:sz w:val="44"/>
          <w:szCs w:val="44"/>
        </w:rPr>
      </w:pPr>
    </w:p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1、项目名称：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内蒙古自治区地震局太阳能供电系统设备采购</w:t>
      </w:r>
    </w:p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2、资金来源：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内蒙古测震台网运行费支出</w:t>
      </w:r>
    </w:p>
    <w:p>
      <w:pPr>
        <w:spacing w:line="520" w:lineRule="atLeast"/>
        <w:rPr>
          <w:rFonts w:ascii="仿宋" w:hAnsi="仿宋" w:eastAsia="仿宋" w:cs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3、货物采购清单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767"/>
        <w:gridCol w:w="1767"/>
        <w:gridCol w:w="1767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66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台站所在盟市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台站名称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拟采购数量（套）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单价（元）/套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预算价格（元）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鄂尔多斯市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东胜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20000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6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二连浩特市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二连浩特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20000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67" w:type="dxa"/>
            <w:gridSpan w:val="4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预算总价</w:t>
            </w:r>
          </w:p>
        </w:tc>
        <w:tc>
          <w:tcPr>
            <w:tcW w:w="1767" w:type="dxa"/>
            <w:vAlign w:val="center"/>
          </w:tcPr>
          <w:p>
            <w:pPr>
              <w:spacing w:line="520" w:lineRule="atLeast"/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40000</w:t>
            </w:r>
          </w:p>
        </w:tc>
      </w:tr>
    </w:tbl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4、控制价</w:t>
      </w:r>
      <w:r>
        <w:rPr>
          <w:rFonts w:hint="eastAsia" w:ascii="仿宋" w:hAnsi="仿宋" w:eastAsia="仿宋" w:cs="仿宋"/>
          <w:b/>
          <w:bCs/>
          <w:color w:val="000000"/>
          <w:sz w:val="28"/>
          <w:szCs w:val="28"/>
        </w:rPr>
        <w:t>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40000元</w:t>
      </w:r>
    </w:p>
    <w:p>
      <w:pPr>
        <w:widowControl/>
        <w:shd w:val="clear" w:color="auto" w:fill="FFFFFF"/>
        <w:spacing w:after="150" w:line="520" w:lineRule="atLeast"/>
        <w:jc w:val="left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5、交货期：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2018年9月1日之前</w:t>
      </w:r>
    </w:p>
    <w:p>
      <w:pPr>
        <w:widowControl/>
        <w:shd w:val="clear" w:color="auto" w:fill="FFFFFF"/>
        <w:spacing w:after="150" w:line="520" w:lineRule="atLeast"/>
        <w:jc w:val="left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6、质保期见下表：</w:t>
      </w:r>
    </w:p>
    <w:tbl>
      <w:tblPr>
        <w:tblStyle w:val="7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7"/>
        <w:gridCol w:w="4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设备类型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36"/>
                <w:szCs w:val="36"/>
              </w:rPr>
              <w:t>质保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太阳能电池组件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方阵支架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控制器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逆变器</w:t>
            </w:r>
          </w:p>
        </w:tc>
        <w:tc>
          <w:tcPr>
            <w:tcW w:w="4417" w:type="dxa"/>
            <w:vAlign w:val="center"/>
          </w:tcPr>
          <w:p>
            <w:pPr>
              <w:widowControl/>
              <w:spacing w:after="150" w:line="520" w:lineRule="atLeast"/>
              <w:jc w:val="center"/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 w:val="28"/>
                <w:szCs w:val="28"/>
              </w:rPr>
              <w:t>2年</w:t>
            </w:r>
          </w:p>
        </w:tc>
      </w:tr>
    </w:tbl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7、付款方式：</w:t>
      </w:r>
      <w:r>
        <w:rPr>
          <w:rFonts w:hint="eastAsia" w:ascii="仿宋" w:hAnsi="仿宋" w:eastAsia="仿宋" w:cs="仿宋"/>
          <w:bCs/>
          <w:color w:val="000000"/>
          <w:sz w:val="28"/>
          <w:szCs w:val="28"/>
          <w:lang w:eastAsia="zh-CN"/>
        </w:rPr>
        <w:t>项目结束后一次性</w:t>
      </w: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付款</w:t>
      </w:r>
    </w:p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8、中标原则：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符合采购需求、质量和服务相等且报价最低</w:t>
      </w:r>
    </w:p>
    <w:p>
      <w:pPr>
        <w:spacing w:line="520" w:lineRule="atLeas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9、技术参数要求：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见附件</w:t>
      </w:r>
      <w:bookmarkStart w:id="0" w:name="_GoBack"/>
      <w:bookmarkEnd w:id="0"/>
    </w:p>
    <w:p>
      <w:pPr>
        <w:spacing w:line="520" w:lineRule="atLeast"/>
        <w:ind w:left="420" w:leftChars="200" w:firstLine="1120" w:firstLineChars="400"/>
        <w:rPr>
          <w:rFonts w:ascii="仿宋" w:hAnsi="仿宋" w:eastAsia="仿宋" w:cs="仿宋"/>
          <w:color w:val="000000"/>
          <w:sz w:val="28"/>
          <w:szCs w:val="28"/>
        </w:rPr>
      </w:pPr>
    </w:p>
    <w:p>
      <w:pPr>
        <w:spacing w:line="520" w:lineRule="atLeast"/>
        <w:ind w:left="420" w:leftChars="200" w:firstLine="1120" w:firstLineChars="400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采购需求部门：内蒙古自治区地震监测中心</w:t>
      </w:r>
    </w:p>
    <w:p>
      <w:pPr>
        <w:wordWrap w:val="0"/>
        <w:spacing w:line="520" w:lineRule="atLeast"/>
        <w:ind w:left="420" w:leftChars="200" w:firstLine="1120" w:firstLineChars="400"/>
        <w:jc w:val="right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2018年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日  </w:t>
      </w:r>
    </w:p>
    <w:p>
      <w:pPr>
        <w:spacing w:line="520" w:lineRule="atLeast"/>
        <w:rPr>
          <w:rFonts w:ascii="仿宋_GB2312" w:eastAsia="仿宋_GB2312"/>
          <w:sz w:val="44"/>
          <w:szCs w:val="44"/>
        </w:rPr>
      </w:pPr>
    </w:p>
    <w:p>
      <w:r>
        <w:rPr>
          <w:rFonts w:hint="eastAsia"/>
          <w:sz w:val="36"/>
          <w:szCs w:val="36"/>
        </w:rPr>
        <w:t>附件：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太阳能电池板技术规格参数</w:t>
      </w:r>
    </w:p>
    <w:tbl>
      <w:tblPr>
        <w:tblStyle w:val="7"/>
        <w:tblW w:w="8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2746"/>
        <w:gridCol w:w="4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4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峰值功率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265W(+5)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4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峰值功率电压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27.8VDC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4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峰值功率电流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6.96A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24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开路电压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34.9V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运行条件</w:t>
            </w: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最多系统电压值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1000DVC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最大保险丝额定值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最大反向电流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工作温度</w:t>
            </w:r>
          </w:p>
        </w:tc>
        <w:tc>
          <w:tcPr>
            <w:tcW w:w="4240" w:type="dxa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  <w:szCs w:val="21"/>
              </w:rPr>
              <w:t>-40</w:t>
            </w:r>
            <w:r>
              <w:rPr>
                <w:rFonts w:hint="eastAsia" w:ascii="宋体" w:hAnsi="宋体" w:cs="宋体"/>
                <w:szCs w:val="21"/>
              </w:rPr>
              <w:t>℃～+85℃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正面最大载荷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5400Pa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冰雹测试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25mm/23m/s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结构材料</w:t>
            </w: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玻璃（材料/厚度）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低碳钢化玻璃/3.2mm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边框材料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阳极氧化铝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线缆长度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1000mm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49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4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接插件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MC4/IP68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424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噪音</w:t>
            </w:r>
          </w:p>
        </w:tc>
        <w:tc>
          <w:tcPr>
            <w:tcW w:w="424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无要求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太阳能控制部分技术规格参数</w:t>
      </w: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2126"/>
        <w:gridCol w:w="4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额定功率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系统直流电压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适用电池类型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铅酸免维护电池、胶体电池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适用光伏组件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&lt;1200W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允许太阳能电池方阵最大输入电流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LCD显示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指示负载电压、负载电流、负载功率、电池电压、用电总量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防雷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太阳能组件输入防雷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下点模块单元</w:t>
            </w: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12V/5A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下限保护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11V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DC-AC转换模块</w:t>
            </w: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输出电压值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</w:t>
            </w:r>
            <w:r>
              <w:rPr>
                <w:rFonts w:hint="eastAsia"/>
                <w:szCs w:val="21"/>
                <w:u w:val="single"/>
              </w:rPr>
              <w:t>+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输出频率稳定度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50Hz</w:t>
            </w:r>
            <w:r>
              <w:rPr>
                <w:rFonts w:hint="eastAsia"/>
                <w:szCs w:val="21"/>
                <w:u w:val="single"/>
              </w:rPr>
              <w:t>+</w:t>
            </w:r>
            <w:r>
              <w:rPr>
                <w:rFonts w:hint="eastAsia"/>
                <w:szCs w:val="21"/>
              </w:rPr>
              <w:t>0.5</w:t>
            </w:r>
            <w:r>
              <w:rPr>
                <w:rFonts w:hint="eastAsia" w:ascii="宋体" w:hAnsi="宋体" w:cs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输出波形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正弦波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输出电压波形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&lt;5</w:t>
            </w:r>
            <w:r>
              <w:rPr>
                <w:rFonts w:hint="eastAsia" w:ascii="宋体" w:hAnsi="宋体" w:cs="宋体"/>
                <w:szCs w:val="21"/>
              </w:rPr>
              <w:t>％</w:t>
            </w:r>
            <w:r>
              <w:rPr>
                <w:rFonts w:hint="eastAsia"/>
                <w:szCs w:val="21"/>
              </w:rPr>
              <w:t>(线性负载)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直流欠压保护点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  <w:r>
              <w:rPr>
                <w:rFonts w:hint="eastAsia"/>
                <w:szCs w:val="21"/>
                <w:u w:val="single"/>
              </w:rPr>
              <w:t>+</w:t>
            </w:r>
            <w:r>
              <w:rPr>
                <w:rFonts w:hint="eastAsia"/>
                <w:szCs w:val="21"/>
              </w:rPr>
              <w:t>0.3Vdc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直流过压保护点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&gt;32V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过载能力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125</w:t>
            </w:r>
            <w:r>
              <w:rPr>
                <w:rFonts w:hint="eastAsia" w:ascii="宋体" w:hAnsi="宋体" w:cs="宋体"/>
                <w:szCs w:val="21"/>
              </w:rPr>
              <w:t>％</w:t>
            </w:r>
            <w:r>
              <w:rPr>
                <w:rFonts w:hint="eastAsia"/>
                <w:szCs w:val="21"/>
              </w:rPr>
              <w:t>&gt;1分钟，150</w:t>
            </w:r>
            <w:r>
              <w:rPr>
                <w:rFonts w:hint="eastAsia" w:ascii="宋体" w:hAnsi="宋体" w:cs="宋体"/>
                <w:szCs w:val="21"/>
              </w:rPr>
              <w:t>％</w:t>
            </w:r>
            <w:r>
              <w:rPr>
                <w:rFonts w:hint="eastAsia"/>
                <w:szCs w:val="21"/>
              </w:rPr>
              <w:t>&gt;10秒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太阳能充电控制单元</w:t>
            </w: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充电过压保护点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28.1</w:t>
            </w:r>
            <w:r>
              <w:rPr>
                <w:rFonts w:hint="eastAsia"/>
                <w:szCs w:val="21"/>
                <w:u w:val="single"/>
              </w:rPr>
              <w:t>+</w:t>
            </w:r>
            <w:r>
              <w:rPr>
                <w:rFonts w:hint="eastAsia"/>
                <w:szCs w:val="21"/>
              </w:rPr>
              <w:t>0.3Vdc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控制器静态电流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≦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控制器贿赂压降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≦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124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保护功能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电池反接、光板反接、短路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工作环境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海拔5000米以下，-15</w:t>
            </w:r>
            <w:r>
              <w:rPr>
                <w:rFonts w:hint="eastAsia" w:ascii="宋体" w:hAnsi="宋体" w:cs="宋体"/>
                <w:szCs w:val="21"/>
              </w:rPr>
              <w:t>℃～</w:t>
            </w:r>
            <w:r>
              <w:rPr>
                <w:rFonts w:hint="eastAsia"/>
                <w:szCs w:val="21"/>
              </w:rPr>
              <w:t>+40</w:t>
            </w:r>
            <w:r>
              <w:rPr>
                <w:rFonts w:hint="eastAsia" w:ascii="宋体" w:hAnsi="宋体" w:cs="宋体"/>
                <w:szCs w:val="21"/>
              </w:rPr>
              <w:t>℃,95％相对湿度（不凝结）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贮存环境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-25</w:t>
            </w:r>
            <w:r>
              <w:rPr>
                <w:rFonts w:hint="eastAsia" w:ascii="宋体" w:hAnsi="宋体" w:cs="宋体"/>
                <w:szCs w:val="21"/>
              </w:rPr>
              <w:t>℃～</w:t>
            </w:r>
            <w:r>
              <w:rPr>
                <w:rFonts w:hint="eastAsia"/>
                <w:szCs w:val="21"/>
              </w:rPr>
              <w:t>+60</w:t>
            </w:r>
            <w:r>
              <w:rPr>
                <w:rFonts w:hint="eastAsia" w:ascii="宋体" w:hAnsi="宋体" w:cs="宋体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4250" w:type="dxa"/>
            <w:gridSpan w:val="2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噪音</w:t>
            </w:r>
          </w:p>
        </w:tc>
        <w:tc>
          <w:tcPr>
            <w:tcW w:w="425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&lt;50dB（前方1米距离）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567" w:right="1644" w:bottom="567" w:left="164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2"/>
    <w:rsid w:val="00106001"/>
    <w:rsid w:val="00126C76"/>
    <w:rsid w:val="001B2992"/>
    <w:rsid w:val="001F04FD"/>
    <w:rsid w:val="003B7B42"/>
    <w:rsid w:val="004762E6"/>
    <w:rsid w:val="004A431B"/>
    <w:rsid w:val="004C04C1"/>
    <w:rsid w:val="0079514A"/>
    <w:rsid w:val="008E2350"/>
    <w:rsid w:val="0098456A"/>
    <w:rsid w:val="00B8040A"/>
    <w:rsid w:val="00CC29CB"/>
    <w:rsid w:val="00CD6111"/>
    <w:rsid w:val="00D97766"/>
    <w:rsid w:val="00E0288D"/>
    <w:rsid w:val="16B21163"/>
    <w:rsid w:val="18A12888"/>
    <w:rsid w:val="34AC3E18"/>
    <w:rsid w:val="375974DE"/>
    <w:rsid w:val="438E3884"/>
    <w:rsid w:val="47B415CF"/>
    <w:rsid w:val="4E1145ED"/>
    <w:rsid w:val="522339E8"/>
    <w:rsid w:val="55AA6399"/>
    <w:rsid w:val="56976B82"/>
    <w:rsid w:val="5FFC5E1D"/>
    <w:rsid w:val="645B2784"/>
    <w:rsid w:val="73052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  <w:szCs w:val="24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159</Words>
  <Characters>909</Characters>
  <Lines>7</Lines>
  <Paragraphs>2</Paragraphs>
  <TotalTime>156</TotalTime>
  <ScaleCrop>false</ScaleCrop>
  <LinksUpToDate>false</LinksUpToDate>
  <CharactersWithSpaces>1066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2018-04-17T03:20:00Z</dcterms:created>
  <dc:creator>China</dc:creator>
  <cp:lastModifiedBy>倔強的奔跑</cp:lastModifiedBy>
  <cp:lastPrinted>2018-07-04T08:46:00Z</cp:lastPrinted>
  <dcterms:modified xsi:type="dcterms:W3CDTF">2018-07-06T02:48:44Z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