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6" w:rsidRDefault="000C2066" w:rsidP="000C2066">
      <w:pPr>
        <w:pStyle w:val="a5"/>
        <w:widowControl/>
        <w:snapToGrid w:val="0"/>
        <w:spacing w:beforeAutospacing="0" w:afterAutospacing="0" w:line="480" w:lineRule="auto"/>
        <w:ind w:firstLine="420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黑体" w:eastAsia="黑体" w:hAnsi="宋体" w:cs="黑体" w:hint="eastAsia"/>
          <w:color w:val="000000"/>
          <w:sz w:val="40"/>
          <w:szCs w:val="40"/>
          <w:shd w:val="clear" w:color="auto" w:fill="FFFFFF"/>
        </w:rPr>
        <w:t>内蒙古自治区防震减灾科普教育基地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480" w:lineRule="auto"/>
        <w:ind w:firstLine="420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黑体" w:eastAsia="黑体" w:hAnsi="宋体" w:cs="黑体" w:hint="eastAsia"/>
          <w:color w:val="000000"/>
          <w:sz w:val="40"/>
          <w:szCs w:val="40"/>
          <w:shd w:val="clear" w:color="auto" w:fill="FFFFFF"/>
        </w:rPr>
        <w:t>申</w:t>
      </w:r>
      <w:r>
        <w:rPr>
          <w:rFonts w:ascii="黑体" w:eastAsia="黑体" w:hAnsi="宋体" w:cs="黑体"/>
          <w:color w:val="000000"/>
          <w:sz w:val="40"/>
          <w:szCs w:val="40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000000"/>
          <w:sz w:val="40"/>
          <w:szCs w:val="40"/>
          <w:shd w:val="clear" w:color="auto" w:fill="FFFFFF"/>
        </w:rPr>
        <w:t>报</w:t>
      </w:r>
      <w:r>
        <w:rPr>
          <w:rFonts w:ascii="黑体" w:eastAsia="黑体" w:hAnsi="宋体" w:cs="黑体"/>
          <w:color w:val="000000"/>
          <w:sz w:val="40"/>
          <w:szCs w:val="40"/>
          <w:shd w:val="clear" w:color="auto" w:fill="FFFFFF"/>
        </w:rPr>
        <w:t> </w:t>
      </w:r>
      <w:r>
        <w:rPr>
          <w:rFonts w:ascii="黑体" w:eastAsia="黑体" w:hAnsi="宋体" w:cs="黑体" w:hint="eastAsia"/>
          <w:color w:val="000000"/>
          <w:sz w:val="40"/>
          <w:szCs w:val="40"/>
          <w:shd w:val="clear" w:color="auto" w:fill="FFFFFF"/>
        </w:rPr>
        <w:t>表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ind w:firstLine="901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申报单：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           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>（公章）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负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责人：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     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联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系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人：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     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联系电话：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    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电子邮箱：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    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申报日期：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 </w:t>
      </w:r>
      <w:r>
        <w:rPr>
          <w:rFonts w:ascii="仿宋" w:eastAsia="仿宋" w:hAnsi="仿宋" w:cs="仿宋" w:hint="eastAsia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cs="仿宋"/>
          <w:color w:val="000000"/>
          <w:sz w:val="30"/>
          <w:szCs w:val="30"/>
          <w:u w:val="single"/>
          <w:shd w:val="clear" w:color="auto" w:fill="FFFFFF"/>
        </w:rPr>
        <w:t>          </w:t>
      </w:r>
    </w:p>
    <w:p w:rsidR="000C2066" w:rsidRDefault="000C2066" w:rsidP="000C2066">
      <w:pPr>
        <w:pStyle w:val="a5"/>
        <w:widowControl/>
        <w:spacing w:beforeAutospacing="0" w:afterAutospacing="0" w:line="360" w:lineRule="auto"/>
        <w:ind w:firstLineChars="400" w:firstLine="1808"/>
        <w:rPr>
          <w:rFonts w:ascii="仿宋_GB2312" w:eastAsia="仿宋_GB2312" w:hAnsi="仿宋_GB2312" w:cs="仿宋_GB2312"/>
          <w:spacing w:val="86"/>
          <w:sz w:val="28"/>
          <w:szCs w:val="28"/>
        </w:rPr>
      </w:pPr>
    </w:p>
    <w:p w:rsidR="000C2066" w:rsidRDefault="000C2066" w:rsidP="000C2066">
      <w:pPr>
        <w:pStyle w:val="a5"/>
        <w:widowControl/>
        <w:spacing w:beforeAutospacing="0" w:afterAutospacing="0" w:line="360" w:lineRule="auto"/>
        <w:ind w:firstLineChars="400" w:firstLine="1808"/>
        <w:rPr>
          <w:rFonts w:ascii="仿宋_GB2312" w:eastAsia="仿宋_GB2312" w:hAnsi="仿宋_GB2312" w:cs="仿宋_GB2312"/>
          <w:spacing w:val="86"/>
          <w:sz w:val="28"/>
          <w:szCs w:val="28"/>
        </w:rPr>
      </w:pPr>
    </w:p>
    <w:p w:rsidR="000C2066" w:rsidRDefault="000C2066" w:rsidP="000C2066">
      <w:pPr>
        <w:pStyle w:val="a5"/>
        <w:widowControl/>
        <w:spacing w:beforeAutospacing="0" w:afterAutospacing="0" w:line="360" w:lineRule="auto"/>
        <w:ind w:firstLineChars="400" w:firstLine="1808"/>
        <w:rPr>
          <w:rFonts w:ascii="仿宋_GB2312" w:eastAsia="仿宋_GB2312" w:hAnsi="仿宋_GB2312" w:cs="仿宋_GB2312"/>
          <w:spacing w:val="8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86"/>
          <w:sz w:val="28"/>
          <w:szCs w:val="28"/>
        </w:rPr>
        <w:t>内蒙古自治区地震局</w:t>
      </w:r>
    </w:p>
    <w:p w:rsidR="000C2066" w:rsidRDefault="000C2066" w:rsidP="000C2066">
      <w:pPr>
        <w:spacing w:line="360" w:lineRule="auto"/>
        <w:ind w:firstLineChars="400" w:firstLine="1808"/>
        <w:jc w:val="left"/>
        <w:rPr>
          <w:rFonts w:ascii="仿宋_GB2312" w:eastAsia="仿宋_GB2312" w:hAnsi="仿宋_GB2312" w:cs="仿宋_GB2312"/>
          <w:spacing w:val="8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86"/>
          <w:sz w:val="28"/>
          <w:szCs w:val="28"/>
        </w:rPr>
        <w:t>内蒙古自治区教育厅</w:t>
      </w:r>
      <w:r>
        <w:rPr>
          <w:rFonts w:ascii="仿宋_GB2312" w:eastAsia="仿宋_GB2312" w:hAnsi="仿宋_GB2312" w:cs="仿宋_GB2312"/>
          <w:spacing w:val="86"/>
          <w:sz w:val="28"/>
          <w:szCs w:val="28"/>
        </w:rPr>
        <w:t xml:space="preserve"> </w:t>
      </w:r>
    </w:p>
    <w:p w:rsidR="000C2066" w:rsidRDefault="000C2066" w:rsidP="000C2066">
      <w:pPr>
        <w:spacing w:line="360" w:lineRule="auto"/>
        <w:ind w:firstLineChars="500" w:firstLine="1800"/>
        <w:jc w:val="left"/>
        <w:rPr>
          <w:rFonts w:ascii="仿宋_GB2312" w:eastAsia="仿宋_GB2312" w:hAnsi="仿宋_GB2312" w:cs="仿宋_GB2312"/>
          <w:spacing w:val="4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40"/>
          <w:sz w:val="28"/>
          <w:szCs w:val="28"/>
        </w:rPr>
        <w:t>内蒙古自治区科学技术厅</w:t>
      </w:r>
      <w:r>
        <w:rPr>
          <w:rFonts w:ascii="仿宋_GB2312" w:eastAsia="仿宋_GB2312" w:hAnsi="仿宋_GB2312" w:cs="仿宋_GB2312" w:hint="eastAsia"/>
          <w:spacing w:val="86"/>
          <w:sz w:val="28"/>
          <w:szCs w:val="28"/>
        </w:rPr>
        <w:t>制</w:t>
      </w:r>
    </w:p>
    <w:p w:rsidR="000C2066" w:rsidRDefault="000C2066" w:rsidP="000C2066">
      <w:pPr>
        <w:spacing w:line="360" w:lineRule="auto"/>
        <w:ind w:firstLineChars="500" w:firstLine="1800"/>
        <w:jc w:val="left"/>
        <w:rPr>
          <w:rFonts w:ascii="仿宋_GB2312" w:eastAsia="仿宋_GB2312" w:hAnsi="仿宋_GB2312" w:cs="仿宋_GB2312"/>
          <w:spacing w:val="4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40"/>
          <w:sz w:val="28"/>
          <w:szCs w:val="28"/>
        </w:rPr>
        <w:t>内蒙古自治区应急管理厅</w:t>
      </w:r>
    </w:p>
    <w:p w:rsidR="000C2066" w:rsidRDefault="000C2066" w:rsidP="000C2066">
      <w:pPr>
        <w:spacing w:line="360" w:lineRule="auto"/>
        <w:ind w:firstLineChars="550" w:firstLine="1804"/>
        <w:jc w:val="left"/>
        <w:rPr>
          <w:rFonts w:ascii="仿宋_GB2312" w:eastAsia="仿宋_GB2312" w:hAnsi="仿宋_GB2312" w:cs="仿宋_GB2312"/>
          <w:spacing w:val="2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24"/>
          <w:sz w:val="28"/>
          <w:szCs w:val="28"/>
        </w:rPr>
        <w:t>内蒙古自治区科学技术协会</w:t>
      </w:r>
    </w:p>
    <w:p w:rsidR="000C2066" w:rsidRDefault="000C2066" w:rsidP="000C2066">
      <w:pPr>
        <w:pStyle w:val="a5"/>
        <w:widowControl/>
        <w:snapToGrid w:val="0"/>
        <w:spacing w:beforeAutospacing="0" w:afterAutospacing="0" w:line="360" w:lineRule="auto"/>
        <w:ind w:firstLine="420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420"/>
        <w:jc w:val="center"/>
        <w:rPr>
          <w:rFonts w:ascii="仿宋_GB2312" w:eastAsia="仿宋_GB2312" w:hAnsi="微软雅黑" w:cs="仿宋_GB2312"/>
          <w:color w:val="5B5B5B"/>
          <w:sz w:val="32"/>
          <w:szCs w:val="32"/>
          <w:shd w:val="clear" w:color="auto" w:fill="FFFFFF"/>
        </w:rPr>
      </w:pP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420"/>
        <w:jc w:val="center"/>
        <w:rPr>
          <w:rFonts w:ascii="仿宋_GB2312" w:eastAsia="仿宋_GB2312" w:hAnsi="微软雅黑" w:cs="仿宋_GB2312"/>
          <w:color w:val="5B5B5B"/>
          <w:sz w:val="32"/>
          <w:szCs w:val="32"/>
          <w:shd w:val="clear" w:color="auto" w:fill="FFFFFF"/>
        </w:rPr>
      </w:pPr>
    </w:p>
    <w:p w:rsidR="000C2066" w:rsidRDefault="000C2066" w:rsidP="000C2066">
      <w:pPr>
        <w:pStyle w:val="a5"/>
        <w:widowControl/>
        <w:spacing w:beforeAutospacing="0" w:afterAutospacing="0" w:line="360" w:lineRule="atLeast"/>
        <w:jc w:val="center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填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报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和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装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订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说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明</w:t>
      </w: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一、本表是“内蒙古自治区防震减灾科普教育基地”认定的重要依据。所列各栏目应详细填写，各项内容必须真实客观，表达准确清晰。</w:t>
      </w: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二、用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纸打印，左侧装订，一式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份，分别盖章。不必另行制作封面，不宜采用胶圈、文件夹等带有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突出棱边的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装订方式。</w:t>
      </w: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三、应严格按照本表格式填写和打印，不得自行改变版式、删除和增加栏目。</w:t>
      </w: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643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四、表中有选择项的栏目，请在相应项的□内打√。</w:t>
      </w: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widowControl/>
        <w:jc w:val="left"/>
        <w:rPr>
          <w:color w:val="000000"/>
        </w:rPr>
      </w:pPr>
    </w:p>
    <w:p w:rsidR="000C2066" w:rsidRDefault="000C2066" w:rsidP="000C2066">
      <w:pPr>
        <w:spacing w:line="57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仿宋" w:hint="eastAsia"/>
          <w:sz w:val="32"/>
          <w:szCs w:val="32"/>
        </w:rPr>
        <w:lastRenderedPageBreak/>
        <w:t>一、基本情况</w:t>
      </w:r>
    </w:p>
    <w:p w:rsidR="000C2066" w:rsidRDefault="000C2066" w:rsidP="000C2066">
      <w:pPr>
        <w:spacing w:line="20" w:lineRule="exact"/>
        <w:rPr>
          <w:rFonts w:ascii="仿宋" w:eastAsia="仿宋" w:hAnsi="仿宋"/>
          <w:sz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88"/>
        <w:gridCol w:w="540"/>
        <w:gridCol w:w="1080"/>
        <w:gridCol w:w="540"/>
        <w:gridCol w:w="720"/>
        <w:gridCol w:w="1800"/>
      </w:tblGrid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spacing w:line="570" w:lineRule="exact"/>
              <w:ind w:leftChars="46" w:left="97" w:rightChars="20" w:right="4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768" w:type="dxa"/>
            <w:gridSpan w:val="6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tabs>
                <w:tab w:val="left" w:pos="1900"/>
              </w:tabs>
              <w:spacing w:line="570" w:lineRule="exact"/>
              <w:ind w:leftChars="-95" w:left="-182" w:rightChars="-64" w:right="-134" w:hangingChars="6" w:hanging="1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单位详细</w:t>
            </w:r>
          </w:p>
          <w:p w:rsidR="000C2066" w:rsidRDefault="000C2066" w:rsidP="00CD3062">
            <w:pPr>
              <w:tabs>
                <w:tab w:val="left" w:pos="1900"/>
              </w:tabs>
              <w:spacing w:line="570" w:lineRule="exact"/>
              <w:ind w:leftChars="-95" w:left="-182" w:rightChars="-64" w:right="-134" w:hangingChars="6" w:hanging="1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6768" w:type="dxa"/>
            <w:gridSpan w:val="6"/>
            <w:vAlign w:val="center"/>
          </w:tcPr>
          <w:p w:rsidR="000C2066" w:rsidRDefault="000C2066" w:rsidP="00CD3062">
            <w:pPr>
              <w:spacing w:line="57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spacing w:line="570" w:lineRule="exact"/>
              <w:ind w:leftChars="46" w:left="97" w:rightChars="20" w:right="4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6768" w:type="dxa"/>
            <w:gridSpan w:val="6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spacing w:line="570" w:lineRule="exact"/>
              <w:ind w:leftChars="46" w:left="97" w:rightChars="20" w:right="4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网址</w:t>
            </w:r>
          </w:p>
        </w:tc>
        <w:tc>
          <w:tcPr>
            <w:tcW w:w="6768" w:type="dxa"/>
            <w:gridSpan w:val="6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spacing w:line="570" w:lineRule="exact"/>
              <w:ind w:leftChars="46" w:left="97" w:rightChars="20" w:right="4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6768" w:type="dxa"/>
            <w:gridSpan w:val="6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事业单位，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企业单位，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其他（）</w:t>
            </w: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spacing w:line="570" w:lineRule="exact"/>
              <w:ind w:leftChars="46" w:left="97" w:rightChars="20" w:right="4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6768" w:type="dxa"/>
            <w:gridSpan w:val="6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spacing w:line="570" w:lineRule="exact"/>
              <w:ind w:leftChars="-6" w:left="-13" w:rightChars="-30" w:right="-6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单位联系电话</w:t>
            </w:r>
          </w:p>
        </w:tc>
        <w:tc>
          <w:tcPr>
            <w:tcW w:w="2628" w:type="dxa"/>
            <w:gridSpan w:val="2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单位传真</w:t>
            </w:r>
          </w:p>
        </w:tc>
        <w:tc>
          <w:tcPr>
            <w:tcW w:w="2520" w:type="dxa"/>
            <w:gridSpan w:val="2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场所属性</w:t>
            </w:r>
          </w:p>
        </w:tc>
        <w:tc>
          <w:tcPr>
            <w:tcW w:w="6768" w:type="dxa"/>
            <w:gridSpan w:val="6"/>
            <w:vAlign w:val="center"/>
          </w:tcPr>
          <w:p w:rsidR="000C2066" w:rsidRDefault="000C2066" w:rsidP="00CD3062">
            <w:pPr>
              <w:spacing w:line="570" w:lineRule="exact"/>
              <w:ind w:firstLineChars="120" w:firstLine="336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□基地：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□科教文化场馆（基地）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□公园风景区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□地震遗迹遗址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□其他场馆（请注明：            ）</w:t>
            </w:r>
          </w:p>
          <w:p w:rsidR="000C2066" w:rsidRDefault="000C2066" w:rsidP="00CD3062">
            <w:pPr>
              <w:spacing w:line="570" w:lineRule="exact"/>
              <w:ind w:firstLineChars="120" w:firstLine="336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□附设基地：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□地震监测场所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□地震演练场所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□其他场地（请注明：            ）</w:t>
            </w:r>
          </w:p>
          <w:p w:rsidR="000C2066" w:rsidRDefault="000C2066" w:rsidP="00CD3062">
            <w:pPr>
              <w:spacing w:line="570" w:lineRule="exact"/>
              <w:ind w:firstLineChars="348" w:firstLine="974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联系人信息</w:t>
            </w: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电话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电子邮件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员工情况</w:t>
            </w: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单位职工总数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科普人员数及</w:t>
            </w:r>
          </w:p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受训情况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3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专职科普人员数：</w:t>
            </w:r>
          </w:p>
          <w:p w:rsidR="000C2066" w:rsidRDefault="000C2066" w:rsidP="00CD3062">
            <w:pPr>
              <w:spacing w:line="3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兼职科普人员数：</w:t>
            </w:r>
          </w:p>
          <w:p w:rsidR="000C2066" w:rsidRDefault="000C2066" w:rsidP="00CD3062">
            <w:pPr>
              <w:spacing w:line="3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科普志愿者人数：</w:t>
            </w:r>
          </w:p>
        </w:tc>
      </w:tr>
      <w:tr w:rsidR="000C2066" w:rsidTr="00CD3062">
        <w:trPr>
          <w:cantSplit/>
          <w:trHeight w:val="420"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受训情况：</w:t>
            </w:r>
          </w:p>
        </w:tc>
      </w:tr>
      <w:tr w:rsidR="000C2066" w:rsidTr="00CD3062">
        <w:trPr>
          <w:cantSplit/>
          <w:trHeight w:val="420"/>
          <w:jc w:val="center"/>
        </w:trPr>
        <w:tc>
          <w:tcPr>
            <w:tcW w:w="1980" w:type="dxa"/>
            <w:vMerge w:val="restart"/>
            <w:vAlign w:val="center"/>
          </w:tcPr>
          <w:p w:rsidR="000C2066" w:rsidRDefault="000C2066" w:rsidP="00CD3062">
            <w:pPr>
              <w:spacing w:line="570" w:lineRule="exact"/>
              <w:ind w:leftChars="-6" w:left="-13" w:rightChars="-30" w:right="-63" w:firstLineChars="5" w:firstLine="14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年科普经费</w:t>
            </w:r>
          </w:p>
          <w:p w:rsidR="000C2066" w:rsidRDefault="000C2066" w:rsidP="00CD3062">
            <w:pPr>
              <w:spacing w:line="570" w:lineRule="exact"/>
              <w:ind w:leftChars="-6" w:left="-13" w:rightChars="-30" w:right="-63" w:firstLineChars="5" w:firstLine="14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况</w:t>
            </w: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财政拨款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其他收入</w:t>
            </w:r>
          </w:p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（说明来源）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主管单位情况</w:t>
            </w: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详细地址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680" w:type="dxa"/>
            <w:gridSpan w:val="5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仿宋" w:eastAsia="仿宋" w:hAnsi="仿宋"/>
          <w:sz w:val="24"/>
        </w:rPr>
      </w:pPr>
    </w:p>
    <w:p w:rsidR="000C2066" w:rsidRDefault="000C2066" w:rsidP="000C2066">
      <w:pPr>
        <w:spacing w:line="57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二、资源与能力状况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521"/>
      </w:tblGrid>
      <w:tr w:rsidR="000C2066" w:rsidTr="00CD3062">
        <w:trPr>
          <w:cantSplit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年总受众量（</w:t>
            </w:r>
            <w:proofErr w:type="gramStart"/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万人次</w:t>
            </w:r>
            <w:proofErr w:type="gramEnd"/>
            <w:r>
              <w:rPr>
                <w:rFonts w:ascii="仿宋_GB2312" w:eastAsia="仿宋_GB2312" w:hAnsi="仿宋"/>
                <w:spacing w:val="-22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年）</w:t>
            </w:r>
          </w:p>
        </w:tc>
        <w:tc>
          <w:tcPr>
            <w:tcW w:w="5521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单日峰值受众量（</w:t>
            </w:r>
            <w:proofErr w:type="gramStart"/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"/>
                <w:spacing w:val="-22"/>
                <w:sz w:val="28"/>
                <w:szCs w:val="28"/>
              </w:rPr>
              <w:t>/</w:t>
            </w:r>
            <w:proofErr w:type="gramEnd"/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天）</w:t>
            </w:r>
          </w:p>
        </w:tc>
        <w:tc>
          <w:tcPr>
            <w:tcW w:w="5521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实际接待量</w:t>
            </w:r>
            <w:r>
              <w:rPr>
                <w:rFonts w:ascii="仿宋_GB2312" w:eastAsia="仿宋_GB2312" w:hAnsi="仿宋"/>
                <w:spacing w:val="-22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设计接待量（</w:t>
            </w:r>
            <w:r>
              <w:rPr>
                <w:rFonts w:ascii="仿宋_GB2312" w:eastAsia="仿宋_GB2312" w:hAnsi="仿宋"/>
                <w:spacing w:val="-22"/>
                <w:sz w:val="28"/>
                <w:szCs w:val="28"/>
              </w:rPr>
              <w:t>%</w:t>
            </w: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）</w:t>
            </w:r>
          </w:p>
        </w:tc>
        <w:tc>
          <w:tcPr>
            <w:tcW w:w="5521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440" w:lineRule="exact"/>
              <w:jc w:val="center"/>
              <w:rPr>
                <w:rFonts w:ascii="仿宋_GB2312" w:eastAsia="仿宋_GB2312" w:hAnsi="仿宋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承担重大科普活动情况（次</w:t>
            </w:r>
            <w:r>
              <w:rPr>
                <w:rFonts w:ascii="仿宋_GB2312" w:eastAsia="仿宋_GB2312" w:hAnsi="仿宋"/>
                <w:spacing w:val="-22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年）</w:t>
            </w:r>
          </w:p>
        </w:tc>
        <w:tc>
          <w:tcPr>
            <w:tcW w:w="5521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C2066" w:rsidTr="00CD3062">
        <w:trPr>
          <w:cantSplit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2"/>
                <w:sz w:val="28"/>
                <w:szCs w:val="28"/>
              </w:rPr>
              <w:t>场地面积</w:t>
            </w:r>
          </w:p>
        </w:tc>
        <w:tc>
          <w:tcPr>
            <w:tcW w:w="5521" w:type="dxa"/>
            <w:vAlign w:val="center"/>
          </w:tcPr>
          <w:p w:rsidR="000C2066" w:rsidRDefault="000C2066" w:rsidP="00CD3062">
            <w:pPr>
              <w:spacing w:line="57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基地所在场地的总建筑面积：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平方米</w:t>
            </w:r>
          </w:p>
          <w:p w:rsidR="000C2066" w:rsidRDefault="000C2066" w:rsidP="00CD3062">
            <w:pPr>
              <w:spacing w:line="57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用于科普教育的面积：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平方米</w:t>
            </w:r>
          </w:p>
          <w:p w:rsidR="000C2066" w:rsidRDefault="000C2066" w:rsidP="00CD3062">
            <w:pPr>
              <w:spacing w:line="57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其中防震减灾科普教育的面积：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平方米</w:t>
            </w:r>
          </w:p>
        </w:tc>
      </w:tr>
      <w:tr w:rsidR="000C2066" w:rsidTr="00CD3062">
        <w:trPr>
          <w:cantSplit/>
          <w:trHeight w:val="7938"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展示主题数量和内容</w:t>
            </w:r>
          </w:p>
        </w:tc>
        <w:tc>
          <w:tcPr>
            <w:tcW w:w="5521" w:type="dxa"/>
          </w:tcPr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简述（上限</w:t>
            </w:r>
            <w:r>
              <w:rPr>
                <w:rFonts w:ascii="仿宋_GB2312" w:eastAsia="仿宋_GB2312" w:hAnsi="仿宋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字）</w:t>
            </w:r>
          </w:p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C2066" w:rsidTr="00CD3062">
        <w:trPr>
          <w:cantSplit/>
          <w:trHeight w:val="5573"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防震减灾展项介绍</w:t>
            </w:r>
          </w:p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（含展品名称、数量、</w:t>
            </w:r>
          </w:p>
          <w:p w:rsidR="000C2066" w:rsidRDefault="000C2066" w:rsidP="00CD3062">
            <w:pPr>
              <w:spacing w:line="570" w:lineRule="exact"/>
              <w:ind w:firstLineChars="96" w:firstLine="269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内容、手段等）</w:t>
            </w:r>
          </w:p>
        </w:tc>
        <w:tc>
          <w:tcPr>
            <w:tcW w:w="5521" w:type="dxa"/>
          </w:tcPr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简述（上限</w:t>
            </w:r>
            <w:r>
              <w:rPr>
                <w:rFonts w:ascii="仿宋_GB2312" w:eastAsia="仿宋_GB2312" w:hAnsi="仿宋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字）</w:t>
            </w: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</w:tc>
      </w:tr>
      <w:tr w:rsidR="000C2066" w:rsidTr="00CD3062">
        <w:trPr>
          <w:cantSplit/>
          <w:trHeight w:val="7371"/>
          <w:jc w:val="center"/>
        </w:trPr>
        <w:tc>
          <w:tcPr>
            <w:tcW w:w="3227" w:type="dxa"/>
            <w:vAlign w:val="center"/>
          </w:tcPr>
          <w:p w:rsidR="000C2066" w:rsidRDefault="000C2066" w:rsidP="00CD3062">
            <w:pPr>
              <w:spacing w:line="57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特色介绍</w:t>
            </w:r>
          </w:p>
        </w:tc>
        <w:tc>
          <w:tcPr>
            <w:tcW w:w="5521" w:type="dxa"/>
          </w:tcPr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简述（上限</w:t>
            </w:r>
            <w:r>
              <w:rPr>
                <w:rFonts w:ascii="仿宋_GB2312" w:eastAsia="仿宋_GB2312" w:hAnsi="仿宋"/>
                <w:sz w:val="28"/>
                <w:szCs w:val="28"/>
              </w:rPr>
              <w:t>300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字）</w:t>
            </w: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  <w:p w:rsidR="000C2066" w:rsidRDefault="000C2066" w:rsidP="00CD3062">
            <w:pPr>
              <w:spacing w:line="57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0C2066" w:rsidRDefault="000C2066" w:rsidP="000C2066">
      <w:pPr>
        <w:spacing w:line="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2066" w:rsidRDefault="000C2066" w:rsidP="000C2066">
      <w:pPr>
        <w:spacing w:line="57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仿宋" w:hint="eastAsia"/>
          <w:sz w:val="32"/>
          <w:szCs w:val="32"/>
        </w:rPr>
        <w:lastRenderedPageBreak/>
        <w:t>三、申报单位简介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C2066" w:rsidTr="00CD3062">
        <w:trPr>
          <w:trHeight w:val="12134"/>
          <w:jc w:val="center"/>
        </w:trPr>
        <w:tc>
          <w:tcPr>
            <w:tcW w:w="8522" w:type="dxa"/>
          </w:tcPr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包括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已被命名情况、综合科普绩效情况、载体与资源情况、创新能力介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绍，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字以内</w:t>
            </w:r>
            <w:r>
              <w:rPr>
                <w:rFonts w:ascii="仿宋_GB2312" w:eastAsia="仿宋_GB2312" w:hAnsi="仿宋"/>
                <w:sz w:val="28"/>
                <w:szCs w:val="28"/>
              </w:rPr>
              <w:t>)</w:t>
            </w:r>
          </w:p>
          <w:p w:rsidR="000C2066" w:rsidRDefault="000C2066" w:rsidP="00CD3062">
            <w:pPr>
              <w:spacing w:line="57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</w:tbl>
    <w:p w:rsidR="000C2066" w:rsidRDefault="000C2066" w:rsidP="000C2066">
      <w:pPr>
        <w:pStyle w:val="a5"/>
        <w:widowControl/>
        <w:spacing w:beforeAutospacing="0" w:afterAutospacing="0" w:line="360" w:lineRule="atLeast"/>
        <w:ind w:firstLine="420"/>
        <w:jc w:val="center"/>
        <w:rPr>
          <w:rFonts w:ascii="仿宋_GB2312" w:eastAsia="仿宋_GB2312" w:hAnsi="微软雅黑" w:cs="仿宋_GB2312"/>
          <w:color w:val="5B5B5B"/>
          <w:sz w:val="32"/>
          <w:szCs w:val="32"/>
          <w:shd w:val="clear" w:color="auto" w:fill="FFFFFF"/>
        </w:rPr>
      </w:pP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420"/>
        <w:jc w:val="center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0C2066" w:rsidRDefault="000C2066" w:rsidP="000C2066">
      <w:pPr>
        <w:pStyle w:val="a5"/>
        <w:widowControl/>
        <w:spacing w:beforeAutospacing="0" w:afterAutospacing="0" w:line="360" w:lineRule="atLeast"/>
        <w:ind w:firstLine="420"/>
        <w:jc w:val="center"/>
        <w:rPr>
          <w:rFonts w:ascii="黑体" w:eastAsia="黑体" w:hAnsi="仿宋"/>
          <w:kern w:val="2"/>
          <w:sz w:val="32"/>
          <w:szCs w:val="32"/>
        </w:rPr>
      </w:pPr>
      <w:r>
        <w:rPr>
          <w:rFonts w:ascii="黑体" w:eastAsia="黑体" w:hAnsi="仿宋" w:hint="eastAsia"/>
          <w:kern w:val="2"/>
          <w:sz w:val="32"/>
          <w:szCs w:val="32"/>
        </w:rPr>
        <w:lastRenderedPageBreak/>
        <w:t>四、推荐审核意见</w:t>
      </w:r>
    </w:p>
    <w:tbl>
      <w:tblPr>
        <w:tblW w:w="8979" w:type="dxa"/>
        <w:jc w:val="center"/>
        <w:tblInd w:w="-1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9"/>
      </w:tblGrid>
      <w:tr w:rsidR="000C2066" w:rsidTr="00CD3062">
        <w:trPr>
          <w:cantSplit/>
          <w:trHeight w:val="862"/>
          <w:jc w:val="center"/>
        </w:trPr>
        <w:tc>
          <w:tcPr>
            <w:tcW w:w="8979" w:type="dxa"/>
            <w:tcBorders>
              <w:top w:val="single" w:sz="8" w:space="0" w:color="auto"/>
            </w:tcBorders>
          </w:tcPr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主管部门审核意见</w:t>
            </w:r>
          </w:p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700" w:firstLine="6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0C2066" w:rsidTr="00CD3062">
        <w:trPr>
          <w:cantSplit/>
          <w:trHeight w:val="815"/>
          <w:jc w:val="center"/>
        </w:trPr>
        <w:tc>
          <w:tcPr>
            <w:tcW w:w="8979" w:type="dxa"/>
          </w:tcPr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6"/>
                <w:kern w:val="0"/>
                <w:sz w:val="24"/>
                <w:szCs w:val="24"/>
              </w:rPr>
              <w:t>盟市地震局、教育（教体）局、科技局、应急管理局、科协审核意见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盟市地震局审核意见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700" w:firstLine="6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盟市教育（教体）局审核意见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盟市科技局审核意见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1100" w:firstLine="2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盟市应急管理局审核意见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1100" w:firstLine="2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盟市科学技术协会审核意见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100" w:firstLine="50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CD3062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0C2066" w:rsidTr="00CD3062">
        <w:trPr>
          <w:cantSplit/>
          <w:trHeight w:val="9983"/>
          <w:jc w:val="center"/>
        </w:trPr>
        <w:tc>
          <w:tcPr>
            <w:tcW w:w="8979" w:type="dxa"/>
            <w:tcBorders>
              <w:bottom w:val="single" w:sz="8" w:space="0" w:color="auto"/>
            </w:tcBorders>
          </w:tcPr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lastRenderedPageBreak/>
              <w:t>内蒙古自治区地震局、教育厅、科技厅、应急管理厅、科协审核意见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内蒙古自治区地震局审核意见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900" w:firstLine="69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内蒙古自治区教育厅审核意见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内蒙古自治区科技厅审核意见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1100" w:firstLine="2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1100" w:firstLine="2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内蒙古自治区应急管理厅审核意见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1100" w:firstLine="2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1100" w:firstLine="2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0C2066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内蒙古自治区科学技术协会审核意见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C2066" w:rsidRDefault="000C2066" w:rsidP="00CD3062">
            <w:pPr>
              <w:widowControl/>
              <w:adjustRightInd w:val="0"/>
              <w:snapToGrid w:val="0"/>
              <w:spacing w:line="360" w:lineRule="auto"/>
              <w:ind w:firstLineChars="2100" w:firstLine="50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签名（盖章）</w:t>
            </w:r>
          </w:p>
          <w:p w:rsidR="000C2066" w:rsidRDefault="000C2066" w:rsidP="00CD3062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97F6E" w:rsidRDefault="000C2066">
      <w:bookmarkStart w:id="0" w:name="_GoBack"/>
      <w:bookmarkEnd w:id="0"/>
    </w:p>
    <w:sectPr w:rsidR="00A9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66" w:rsidRDefault="000C2066" w:rsidP="000C2066">
      <w:r>
        <w:separator/>
      </w:r>
    </w:p>
  </w:endnote>
  <w:endnote w:type="continuationSeparator" w:id="0">
    <w:p w:rsidR="000C2066" w:rsidRDefault="000C2066" w:rsidP="000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66" w:rsidRDefault="000C2066" w:rsidP="000C2066">
      <w:r>
        <w:separator/>
      </w:r>
    </w:p>
  </w:footnote>
  <w:footnote w:type="continuationSeparator" w:id="0">
    <w:p w:rsidR="000C2066" w:rsidRDefault="000C2066" w:rsidP="000C2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22"/>
    <w:rsid w:val="000C2066"/>
    <w:rsid w:val="003E1222"/>
    <w:rsid w:val="0061078F"/>
    <w:rsid w:val="00B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6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066"/>
    <w:rPr>
      <w:sz w:val="18"/>
      <w:szCs w:val="18"/>
    </w:rPr>
  </w:style>
  <w:style w:type="paragraph" w:styleId="a5">
    <w:name w:val="Normal (Web)"/>
    <w:basedOn w:val="a"/>
    <w:uiPriority w:val="99"/>
    <w:rsid w:val="000C2066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6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066"/>
    <w:rPr>
      <w:sz w:val="18"/>
      <w:szCs w:val="18"/>
    </w:rPr>
  </w:style>
  <w:style w:type="paragraph" w:styleId="a5">
    <w:name w:val="Normal (Web)"/>
    <w:basedOn w:val="a"/>
    <w:uiPriority w:val="99"/>
    <w:rsid w:val="000C206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2020-03-24T08:45:00Z</dcterms:created>
  <dcterms:modified xsi:type="dcterms:W3CDTF">2020-03-24T08:47:00Z</dcterms:modified>
</cp:coreProperties>
</file>